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602F7" w14:textId="5AB645DC" w:rsidR="00C81C95" w:rsidRPr="00C81C95" w:rsidRDefault="00C81C95" w:rsidP="00C81C95">
      <w:pPr>
        <w:ind w:firstLine="640"/>
        <w:jc w:val="center"/>
        <w:rPr>
          <w:sz w:val="32"/>
          <w:szCs w:val="32"/>
        </w:rPr>
      </w:pPr>
      <w:r w:rsidRPr="00C81C95">
        <w:rPr>
          <w:rFonts w:hint="eastAsia"/>
          <w:sz w:val="32"/>
          <w:szCs w:val="32"/>
        </w:rPr>
        <w:t>钢制电缆桥架</w:t>
      </w:r>
    </w:p>
    <w:p w14:paraId="645E1A45" w14:textId="7FF267D3" w:rsidR="00C81C95" w:rsidRDefault="00C81C95" w:rsidP="00C81C95">
      <w:pPr>
        <w:pStyle w:val="1"/>
        <w:rPr>
          <w:rFonts w:hint="eastAsia"/>
        </w:rPr>
      </w:pPr>
      <w:r>
        <w:rPr>
          <w:rFonts w:hint="eastAsia"/>
        </w:rPr>
        <w:t>适用标准：</w:t>
      </w:r>
    </w:p>
    <w:p w14:paraId="42F110FF" w14:textId="7415CAC3" w:rsidR="00C81C95" w:rsidRDefault="00D45E9F" w:rsidP="00C81C95">
      <w:pPr>
        <w:ind w:firstLine="480"/>
      </w:pPr>
      <w:r w:rsidRPr="00D45E9F">
        <w:t>CECS 31:2017</w:t>
      </w:r>
      <w:r>
        <w:rPr>
          <w:rFonts w:hint="eastAsia"/>
        </w:rPr>
        <w:t>《</w:t>
      </w:r>
      <w:r w:rsidRPr="00D45E9F">
        <w:rPr>
          <w:rFonts w:hint="eastAsia"/>
        </w:rPr>
        <w:t>钢制电缆桥架工程技术规范</w:t>
      </w:r>
      <w:r>
        <w:rPr>
          <w:rFonts w:hint="eastAsia"/>
        </w:rPr>
        <w:t>》</w:t>
      </w:r>
    </w:p>
    <w:p w14:paraId="1C3C3518" w14:textId="152EA91D" w:rsidR="00736D44" w:rsidRDefault="00736D44" w:rsidP="00C81C95">
      <w:pPr>
        <w:pStyle w:val="1"/>
        <w:rPr>
          <w:rFonts w:hint="eastAsia"/>
        </w:rPr>
      </w:pPr>
      <w:r>
        <w:rPr>
          <w:rFonts w:hint="eastAsia"/>
        </w:rPr>
        <w:t>主要技术要求：</w:t>
      </w:r>
    </w:p>
    <w:p w14:paraId="0046829F" w14:textId="77777777" w:rsidR="00CF0D51" w:rsidRDefault="00372138" w:rsidP="00372138">
      <w:pPr>
        <w:ind w:firstLine="480"/>
      </w:pPr>
      <w:r w:rsidRPr="00372138">
        <w:rPr>
          <w:rFonts w:hint="eastAsia"/>
        </w:rPr>
        <w:t>槽式</w:t>
      </w:r>
      <w:r>
        <w:rPr>
          <w:rFonts w:hint="eastAsia"/>
        </w:rPr>
        <w:t>钢制电缆桥架尺寸：</w:t>
      </w:r>
      <w:r>
        <w:rPr>
          <w:rFonts w:hint="eastAsia"/>
        </w:rPr>
        <w:t>2</w:t>
      </w:r>
      <w:r w:rsidR="00CF0D51">
        <w:rPr>
          <w:rFonts w:hint="eastAsia"/>
        </w:rPr>
        <w:t>50</w:t>
      </w:r>
      <w:r>
        <w:rPr>
          <w:rFonts w:hint="eastAsia"/>
        </w:rPr>
        <w:t>mm</w:t>
      </w:r>
      <w:r>
        <w:rPr>
          <w:rFonts w:hint="eastAsia"/>
        </w:rPr>
        <w:t>×</w:t>
      </w:r>
      <w:r>
        <w:rPr>
          <w:rFonts w:hint="eastAsia"/>
        </w:rPr>
        <w:t>1</w:t>
      </w:r>
      <w:r w:rsidR="00CF0D51">
        <w:rPr>
          <w:rFonts w:hint="eastAsia"/>
        </w:rPr>
        <w:t>50</w:t>
      </w:r>
      <w:r>
        <w:rPr>
          <w:rFonts w:hint="eastAsia"/>
        </w:rPr>
        <w:t>mm</w:t>
      </w:r>
      <w:r>
        <w:rPr>
          <w:rFonts w:hint="eastAsia"/>
        </w:rPr>
        <w:t>×</w:t>
      </w:r>
      <w:r>
        <w:rPr>
          <w:rFonts w:hint="eastAsia"/>
        </w:rPr>
        <w:t>2mm</w:t>
      </w:r>
      <w:r>
        <w:rPr>
          <w:rFonts w:hint="eastAsia"/>
        </w:rPr>
        <w:t>，</w:t>
      </w:r>
    </w:p>
    <w:p w14:paraId="60287E02" w14:textId="6CE7DA80" w:rsidR="00CF0D51" w:rsidRDefault="00CF0D51" w:rsidP="00CF0D51">
      <w:pPr>
        <w:ind w:firstLine="480"/>
      </w:pPr>
      <w:r w:rsidRPr="00372138">
        <w:rPr>
          <w:rFonts w:hint="eastAsia"/>
        </w:rPr>
        <w:t>槽式</w:t>
      </w:r>
      <w:r>
        <w:rPr>
          <w:rFonts w:hint="eastAsia"/>
        </w:rPr>
        <w:t>钢制电缆桥架尺寸：</w:t>
      </w:r>
      <w:r>
        <w:rPr>
          <w:rFonts w:hint="eastAsia"/>
        </w:rPr>
        <w:t>100mm</w:t>
      </w:r>
      <w:r>
        <w:rPr>
          <w:rFonts w:hint="eastAsia"/>
        </w:rPr>
        <w:t>×</w:t>
      </w:r>
      <w:r>
        <w:rPr>
          <w:rFonts w:hint="eastAsia"/>
        </w:rPr>
        <w:t>100mm</w:t>
      </w:r>
      <w:r>
        <w:rPr>
          <w:rFonts w:hint="eastAsia"/>
        </w:rPr>
        <w:t>×</w:t>
      </w:r>
      <w:r>
        <w:rPr>
          <w:rFonts w:hint="eastAsia"/>
        </w:rPr>
        <w:t>2mm</w:t>
      </w:r>
      <w:r>
        <w:rPr>
          <w:rFonts w:hint="eastAsia"/>
        </w:rPr>
        <w:t>，</w:t>
      </w:r>
    </w:p>
    <w:p w14:paraId="5BAFCC4B" w14:textId="388D3C04" w:rsidR="00372138" w:rsidRDefault="00372138" w:rsidP="00372138">
      <w:pPr>
        <w:ind w:firstLine="480"/>
        <w:jc w:val="center"/>
      </w:pPr>
      <w:r w:rsidRPr="00372138">
        <w:rPr>
          <w:rFonts w:hint="eastAsia"/>
        </w:rPr>
        <w:t>热浸镀锌防腐层技术指标</w:t>
      </w:r>
    </w:p>
    <w:tbl>
      <w:tblPr>
        <w:tblStyle w:val="afb"/>
        <w:tblW w:w="5000" w:type="pct"/>
        <w:tblLook w:val="04A0" w:firstRow="1" w:lastRow="0" w:firstColumn="1" w:lastColumn="0" w:noHBand="0" w:noVBand="1"/>
      </w:tblPr>
      <w:tblGrid>
        <w:gridCol w:w="2733"/>
        <w:gridCol w:w="2746"/>
        <w:gridCol w:w="2817"/>
      </w:tblGrid>
      <w:tr w:rsidR="00372138" w14:paraId="50415163" w14:textId="77777777" w:rsidTr="00D228D8">
        <w:tc>
          <w:tcPr>
            <w:tcW w:w="1647" w:type="pct"/>
            <w:vMerge w:val="restart"/>
          </w:tcPr>
          <w:p w14:paraId="7FCA96F1" w14:textId="77777777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镀锌厚度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附着量</w:t>
            </w:r>
            <w:r>
              <w:rPr>
                <w:rFonts w:hint="eastAsia"/>
              </w:rPr>
              <w:t>)</w:t>
            </w:r>
          </w:p>
          <w:p w14:paraId="03089A49" w14:textId="39E713F3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平均值</w:t>
            </w:r>
          </w:p>
        </w:tc>
        <w:tc>
          <w:tcPr>
            <w:tcW w:w="1655" w:type="pct"/>
          </w:tcPr>
          <w:p w14:paraId="7C139AA3" w14:textId="05A1A13D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托盘、梯架（单面）</w:t>
            </w:r>
          </w:p>
        </w:tc>
        <w:tc>
          <w:tcPr>
            <w:tcW w:w="1698" w:type="pct"/>
          </w:tcPr>
          <w:p w14:paraId="1720614C" w14:textId="37C5CA1A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65</w:t>
            </w:r>
            <w:r>
              <w:rPr>
                <w:rFonts w:hint="eastAsia"/>
              </w:rPr>
              <w:t>μ</w:t>
            </w:r>
            <w:r>
              <w:rPr>
                <w:rFonts w:hint="eastAsia"/>
              </w:rPr>
              <w:t>m(460g/m2 )</w:t>
            </w:r>
          </w:p>
        </w:tc>
      </w:tr>
      <w:tr w:rsidR="00372138" w14:paraId="1DA3653F" w14:textId="77777777" w:rsidTr="00D228D8">
        <w:tc>
          <w:tcPr>
            <w:tcW w:w="1647" w:type="pct"/>
            <w:vMerge/>
          </w:tcPr>
          <w:p w14:paraId="74DC2651" w14:textId="77777777" w:rsidR="00372138" w:rsidRDefault="00372138" w:rsidP="00372138">
            <w:pPr>
              <w:pStyle w:val="20"/>
              <w:ind w:leftChars="0" w:left="0" w:firstLineChars="0" w:firstLine="0"/>
            </w:pPr>
          </w:p>
        </w:tc>
        <w:tc>
          <w:tcPr>
            <w:tcW w:w="1655" w:type="pct"/>
          </w:tcPr>
          <w:p w14:paraId="3CB6EC15" w14:textId="66226278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螺栓及杆件</w:t>
            </w:r>
          </w:p>
        </w:tc>
        <w:tc>
          <w:tcPr>
            <w:tcW w:w="1698" w:type="pct"/>
          </w:tcPr>
          <w:p w14:paraId="508BC8CE" w14:textId="6AD2E5C6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μ</w:t>
            </w:r>
            <w:r>
              <w:rPr>
                <w:rFonts w:hint="eastAsia"/>
              </w:rPr>
              <w:t>m(382g/m2 )</w:t>
            </w:r>
          </w:p>
        </w:tc>
      </w:tr>
      <w:tr w:rsidR="00372138" w14:paraId="470F2872" w14:textId="77777777" w:rsidTr="00D228D8">
        <w:tc>
          <w:tcPr>
            <w:tcW w:w="1647" w:type="pct"/>
          </w:tcPr>
          <w:p w14:paraId="206FF6A2" w14:textId="4602DD79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锌层附着力</w:t>
            </w:r>
          </w:p>
        </w:tc>
        <w:tc>
          <w:tcPr>
            <w:tcW w:w="3353" w:type="pct"/>
            <w:gridSpan w:val="2"/>
          </w:tcPr>
          <w:p w14:paraId="21AB635A" w14:textId="22821110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划线、划格法或锤击法试验</w:t>
            </w:r>
            <w:r w:rsidR="0094064C">
              <w:rPr>
                <w:rFonts w:hint="eastAsia"/>
              </w:rPr>
              <w:t>。</w:t>
            </w:r>
            <w:r>
              <w:rPr>
                <w:rFonts w:hint="eastAsia"/>
              </w:rPr>
              <w:t>锌层应不剥离、不凸起</w:t>
            </w:r>
          </w:p>
        </w:tc>
      </w:tr>
      <w:tr w:rsidR="00372138" w14:paraId="3D287924" w14:textId="77777777" w:rsidTr="00D228D8">
        <w:tc>
          <w:tcPr>
            <w:tcW w:w="1647" w:type="pct"/>
          </w:tcPr>
          <w:p w14:paraId="2B8F8976" w14:textId="204C3B0D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锌层均匀性</w:t>
            </w:r>
          </w:p>
        </w:tc>
        <w:tc>
          <w:tcPr>
            <w:tcW w:w="3353" w:type="pct"/>
            <w:gridSpan w:val="2"/>
          </w:tcPr>
          <w:p w14:paraId="5FD9AF57" w14:textId="0561F3A8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锌层均匀性硫酸铜试验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次应不露铁</w:t>
            </w:r>
          </w:p>
        </w:tc>
      </w:tr>
      <w:tr w:rsidR="00372138" w14:paraId="386D3A9B" w14:textId="77777777" w:rsidTr="00D228D8">
        <w:tc>
          <w:tcPr>
            <w:tcW w:w="1647" w:type="pct"/>
          </w:tcPr>
          <w:p w14:paraId="42B1B5BA" w14:textId="77777777" w:rsid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外现</w:t>
            </w:r>
          </w:p>
          <w:p w14:paraId="525DE317" w14:textId="77777777" w:rsidR="00372138" w:rsidRDefault="00372138" w:rsidP="00372138">
            <w:pPr>
              <w:pStyle w:val="20"/>
              <w:ind w:leftChars="0" w:left="0" w:firstLineChars="0" w:firstLine="0"/>
            </w:pPr>
          </w:p>
        </w:tc>
        <w:tc>
          <w:tcPr>
            <w:tcW w:w="3353" w:type="pct"/>
            <w:gridSpan w:val="2"/>
          </w:tcPr>
          <w:p w14:paraId="76DDDCD1" w14:textId="255D707A" w:rsidR="00372138" w:rsidRPr="00372138" w:rsidRDefault="00372138" w:rsidP="00372138">
            <w:pPr>
              <w:pStyle w:val="20"/>
              <w:ind w:leftChars="0" w:left="0" w:firstLineChars="0" w:firstLine="0"/>
            </w:pPr>
            <w:r>
              <w:rPr>
                <w:rFonts w:hint="eastAsia"/>
              </w:rPr>
              <w:t>锌层表面应均匀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无毛刺、过烧、挂灰、伤痕、局部未镀锌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直径</w:t>
            </w:r>
            <w:r>
              <w:rPr>
                <w:rFonts w:hint="eastAsia"/>
              </w:rPr>
              <w:t xml:space="preserve">2mm 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等缺陷，不应有影响安装的锌瘤螺纹的镀层应光滑，螺栓连接件应</w:t>
            </w:r>
            <w:proofErr w:type="gramStart"/>
            <w:r>
              <w:rPr>
                <w:rFonts w:hint="eastAsia"/>
              </w:rPr>
              <w:t>能拧入</w:t>
            </w:r>
            <w:proofErr w:type="gramEnd"/>
          </w:p>
        </w:tc>
      </w:tr>
    </w:tbl>
    <w:p w14:paraId="5A1549C3" w14:textId="1F9E5EB1" w:rsidR="00C81C95" w:rsidRDefault="00C81C95" w:rsidP="00C81C95">
      <w:pPr>
        <w:pStyle w:val="1"/>
        <w:rPr>
          <w:rFonts w:hint="eastAsia"/>
        </w:rPr>
      </w:pPr>
      <w:r>
        <w:rPr>
          <w:rFonts w:hint="eastAsia"/>
        </w:rPr>
        <w:t>一般要求</w:t>
      </w:r>
    </w:p>
    <w:p w14:paraId="2D1FFAFD" w14:textId="72D55845" w:rsidR="00C81818" w:rsidRDefault="00C81818" w:rsidP="00C81818">
      <w:pPr>
        <w:ind w:firstLine="480"/>
      </w:pPr>
      <w:r>
        <w:rPr>
          <w:rFonts w:hint="eastAsia"/>
        </w:rPr>
        <w:t>锌层表面应均匀</w:t>
      </w:r>
      <w:r>
        <w:rPr>
          <w:rFonts w:hint="eastAsia"/>
        </w:rPr>
        <w:t>.</w:t>
      </w:r>
      <w:r>
        <w:rPr>
          <w:rFonts w:hint="eastAsia"/>
        </w:rPr>
        <w:t>无毛刺、过烧、挂灰、伤痕、局部未镀锌</w:t>
      </w:r>
      <w:r>
        <w:rPr>
          <w:rFonts w:hint="eastAsia"/>
        </w:rPr>
        <w:t>(</w:t>
      </w:r>
      <w:r>
        <w:rPr>
          <w:rFonts w:hint="eastAsia"/>
        </w:rPr>
        <w:t>直径</w:t>
      </w:r>
      <w:r>
        <w:rPr>
          <w:rFonts w:hint="eastAsia"/>
        </w:rPr>
        <w:t xml:space="preserve">2mm </w:t>
      </w:r>
      <w:r>
        <w:rPr>
          <w:rFonts w:hint="eastAsia"/>
        </w:rPr>
        <w:t>以上</w:t>
      </w:r>
      <w:r>
        <w:rPr>
          <w:rFonts w:hint="eastAsia"/>
        </w:rPr>
        <w:t>)</w:t>
      </w:r>
      <w:r>
        <w:rPr>
          <w:rFonts w:hint="eastAsia"/>
        </w:rPr>
        <w:t>等缺陷，不应有影响安装的锌瘤螺纹的镀层应光滑，螺栓连接件应能拧入</w:t>
      </w:r>
      <w:r w:rsidR="0094064C">
        <w:rPr>
          <w:rFonts w:hint="eastAsia"/>
        </w:rPr>
        <w:t>。</w:t>
      </w:r>
    </w:p>
    <w:p w14:paraId="0AC8A102" w14:textId="2DB8FF1E" w:rsidR="00C81C95" w:rsidRDefault="00C81C95" w:rsidP="00C81C95">
      <w:pPr>
        <w:ind w:firstLine="480"/>
      </w:pPr>
      <w:r>
        <w:rPr>
          <w:rFonts w:hint="eastAsia"/>
        </w:rPr>
        <w:t>桥架连接用附件的耐腐性能，不应低于桥架主部件的耐腐性能。</w:t>
      </w:r>
    </w:p>
    <w:p w14:paraId="53F63D2D" w14:textId="77777777" w:rsidR="007F06FB" w:rsidRDefault="00C81C95" w:rsidP="00C81C95">
      <w:pPr>
        <w:ind w:firstLine="480"/>
      </w:pPr>
      <w:r>
        <w:rPr>
          <w:rFonts w:hint="eastAsia"/>
        </w:rPr>
        <w:t>桥架加工成形后断面形状应规整，无弯曲、扭曲、边沿毛刺等缺陷。</w:t>
      </w:r>
    </w:p>
    <w:p w14:paraId="4DD574A9" w14:textId="07AB5C07" w:rsidR="00C81C95" w:rsidRDefault="00C81C95" w:rsidP="00C81C95">
      <w:pPr>
        <w:ind w:firstLine="480"/>
      </w:pPr>
      <w:r>
        <w:rPr>
          <w:rFonts w:hint="eastAsia"/>
        </w:rPr>
        <w:t>内表面应光滑、平整、无损伤电缆绝缘的凸起和尖角。</w:t>
      </w:r>
    </w:p>
    <w:p w14:paraId="06499659" w14:textId="602B8BFD" w:rsidR="00736D44" w:rsidRDefault="00736D44" w:rsidP="00C81C95">
      <w:pPr>
        <w:pStyle w:val="1"/>
        <w:rPr>
          <w:rFonts w:hint="eastAsia"/>
        </w:rPr>
      </w:pPr>
      <w:r>
        <w:rPr>
          <w:rFonts w:hint="eastAsia"/>
        </w:rPr>
        <w:t>供货范围：</w:t>
      </w:r>
    </w:p>
    <w:p w14:paraId="2338D34B" w14:textId="77777777" w:rsidR="00D228D8" w:rsidRDefault="00CF0D51" w:rsidP="00C81C95">
      <w:pPr>
        <w:ind w:firstLine="480"/>
      </w:pPr>
      <w:r>
        <w:rPr>
          <w:rFonts w:hint="eastAsia"/>
        </w:rPr>
        <w:lastRenderedPageBreak/>
        <w:t>《</w:t>
      </w:r>
      <w:r w:rsidRPr="00372138">
        <w:rPr>
          <w:rFonts w:hint="eastAsia"/>
        </w:rPr>
        <w:t>槽式</w:t>
      </w:r>
      <w:r>
        <w:rPr>
          <w:rFonts w:hint="eastAsia"/>
        </w:rPr>
        <w:t>钢制电缆桥架尺寸：</w:t>
      </w:r>
      <w:r>
        <w:rPr>
          <w:rFonts w:hint="eastAsia"/>
        </w:rPr>
        <w:t>250mm</w:t>
      </w:r>
      <w:r>
        <w:rPr>
          <w:rFonts w:hint="eastAsia"/>
        </w:rPr>
        <w:t>×</w:t>
      </w:r>
      <w:r>
        <w:rPr>
          <w:rFonts w:hint="eastAsia"/>
        </w:rPr>
        <w:t>150mm</w:t>
      </w:r>
      <w:r>
        <w:rPr>
          <w:rFonts w:hint="eastAsia"/>
        </w:rPr>
        <w:t>×</w:t>
      </w:r>
      <w:r>
        <w:rPr>
          <w:rFonts w:hint="eastAsia"/>
        </w:rPr>
        <w:t>2mm</w:t>
      </w:r>
      <w:r>
        <w:rPr>
          <w:rFonts w:hint="eastAsia"/>
        </w:rPr>
        <w:t>，》含中隔板。</w:t>
      </w:r>
      <w:r w:rsidR="00736D44">
        <w:rPr>
          <w:rFonts w:hint="eastAsia"/>
        </w:rPr>
        <w:t>包含在桥架中，不单独报价。</w:t>
      </w:r>
    </w:p>
    <w:p w14:paraId="5019797F" w14:textId="65059349" w:rsidR="00736D44" w:rsidRDefault="00D228D8" w:rsidP="00C81C95">
      <w:pPr>
        <w:ind w:firstLine="480"/>
      </w:pPr>
      <w:r>
        <w:rPr>
          <w:rFonts w:hint="eastAsia"/>
        </w:rPr>
        <w:t>桥架含盖板、连接片、镀锌螺栓，接头与连接片所需镀锌螺栓、箱盖与箱体所需镀锌固定螺栓，紧固件增加总量</w:t>
      </w:r>
      <w:r>
        <w:rPr>
          <w:rFonts w:hint="eastAsia"/>
        </w:rPr>
        <w:t>1%</w:t>
      </w:r>
      <w:r>
        <w:rPr>
          <w:rFonts w:hint="eastAsia"/>
        </w:rPr>
        <w:t>的冗余量。包含在桥架中，不单独报价。</w:t>
      </w:r>
    </w:p>
    <w:p w14:paraId="32A31A68" w14:textId="65B5AF7D" w:rsidR="00C81C95" w:rsidRDefault="00C81C95" w:rsidP="00C81C95">
      <w:pPr>
        <w:pStyle w:val="1"/>
        <w:rPr>
          <w:rFonts w:hint="eastAsia"/>
        </w:rPr>
      </w:pPr>
      <w:r>
        <w:rPr>
          <w:rFonts w:hint="eastAsia"/>
        </w:rPr>
        <w:t>随车资料</w:t>
      </w:r>
    </w:p>
    <w:p w14:paraId="674D41BC" w14:textId="06E8F8F2" w:rsidR="00D52276" w:rsidRDefault="00736D44" w:rsidP="00C81C95">
      <w:pPr>
        <w:ind w:firstLine="480"/>
      </w:pPr>
      <w:r>
        <w:rPr>
          <w:rFonts w:hint="eastAsia"/>
        </w:rPr>
        <w:t>提供第三方检测机构出具至少加盖</w:t>
      </w:r>
      <w:r>
        <w:rPr>
          <w:rFonts w:hint="eastAsia"/>
        </w:rPr>
        <w:t>CMA</w:t>
      </w:r>
      <w:r>
        <w:rPr>
          <w:rFonts w:hint="eastAsia"/>
        </w:rPr>
        <w:t>和</w:t>
      </w:r>
      <w:r>
        <w:rPr>
          <w:rFonts w:hint="eastAsia"/>
        </w:rPr>
        <w:t>CNAS</w:t>
      </w:r>
      <w:r>
        <w:rPr>
          <w:rFonts w:hint="eastAsia"/>
        </w:rPr>
        <w:t>标识章的有效的材料检验（检测</w:t>
      </w:r>
      <w:r>
        <w:rPr>
          <w:rFonts w:hint="eastAsia"/>
        </w:rPr>
        <w:t>/</w:t>
      </w:r>
      <w:r>
        <w:rPr>
          <w:rFonts w:hint="eastAsia"/>
        </w:rPr>
        <w:t>测试）报告。</w:t>
      </w:r>
    </w:p>
    <w:sectPr w:rsidR="00D522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D35E7" w14:textId="77777777" w:rsidR="00EE45B1" w:rsidRDefault="00EE45B1" w:rsidP="00A631FD">
      <w:pPr>
        <w:spacing w:line="240" w:lineRule="auto"/>
        <w:ind w:firstLine="480"/>
      </w:pPr>
      <w:r>
        <w:separator/>
      </w:r>
    </w:p>
  </w:endnote>
  <w:endnote w:type="continuationSeparator" w:id="0">
    <w:p w14:paraId="06B1FE5E" w14:textId="77777777" w:rsidR="00EE45B1" w:rsidRDefault="00EE45B1" w:rsidP="00A631F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25A1" w14:textId="77777777" w:rsidR="00A631FD" w:rsidRDefault="00A631FD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B5CF9" w14:textId="77777777" w:rsidR="00A631FD" w:rsidRDefault="00A631FD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A761" w14:textId="77777777" w:rsidR="00A631FD" w:rsidRDefault="00A631F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194F0" w14:textId="77777777" w:rsidR="00EE45B1" w:rsidRDefault="00EE45B1" w:rsidP="00A631FD">
      <w:pPr>
        <w:spacing w:line="240" w:lineRule="auto"/>
        <w:ind w:firstLine="480"/>
      </w:pPr>
      <w:r>
        <w:separator/>
      </w:r>
    </w:p>
  </w:footnote>
  <w:footnote w:type="continuationSeparator" w:id="0">
    <w:p w14:paraId="3AF884F6" w14:textId="77777777" w:rsidR="00EE45B1" w:rsidRDefault="00EE45B1" w:rsidP="00A631F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276B" w14:textId="77777777" w:rsidR="00A631FD" w:rsidRDefault="00A631F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C6D4D" w14:textId="77777777" w:rsidR="00A631FD" w:rsidRPr="00493D2F" w:rsidRDefault="00A631FD" w:rsidP="00493D2F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7B442" w14:textId="77777777" w:rsidR="00A631FD" w:rsidRDefault="00A631F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D5A53"/>
    <w:multiLevelType w:val="multilevel"/>
    <w:tmpl w:val="EDE4F47E"/>
    <w:lvl w:ilvl="0">
      <w:start w:val="1"/>
      <w:numFmt w:val="chineseCountingThousand"/>
      <w:pStyle w:val="1"/>
      <w:lvlText w:val="%1、"/>
      <w:lvlJc w:val="left"/>
      <w:pPr>
        <w:ind w:left="113" w:hanging="113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226" w:hanging="113"/>
      </w:pPr>
      <w:rPr>
        <w:rFonts w:hint="eastAsia"/>
      </w:rPr>
    </w:lvl>
    <w:lvl w:ilvl="2">
      <w:start w:val="1"/>
      <w:numFmt w:val="decimal"/>
      <w:pStyle w:val="3"/>
      <w:isLgl/>
      <w:lvlText w:val="%1.%2.%3"/>
      <w:lvlJc w:val="left"/>
      <w:pPr>
        <w:ind w:left="339" w:hanging="113"/>
      </w:pPr>
      <w:rPr>
        <w:rFonts w:hint="eastAsia"/>
      </w:rPr>
    </w:lvl>
    <w:lvl w:ilvl="3">
      <w:start w:val="1"/>
      <w:numFmt w:val="decimal"/>
      <w:pStyle w:val="4"/>
      <w:isLgl/>
      <w:lvlText w:val="%1.%2.%3.%4"/>
      <w:lvlJc w:val="left"/>
      <w:pPr>
        <w:ind w:left="452" w:hanging="113"/>
      </w:pPr>
      <w:rPr>
        <w:rFonts w:hint="eastAsia"/>
      </w:rPr>
    </w:lvl>
    <w:lvl w:ilvl="4">
      <w:start w:val="1"/>
      <w:numFmt w:val="decimal"/>
      <w:pStyle w:val="5"/>
      <w:isLgl/>
      <w:lvlText w:val="%1.%2.%3.%4.%5"/>
      <w:lvlJc w:val="left"/>
      <w:pPr>
        <w:ind w:left="565" w:hanging="113"/>
      </w:pPr>
      <w:rPr>
        <w:rFonts w:hint="eastAsia"/>
      </w:rPr>
    </w:lvl>
    <w:lvl w:ilvl="5">
      <w:start w:val="1"/>
      <w:numFmt w:val="decimal"/>
      <w:pStyle w:val="6"/>
      <w:isLgl/>
      <w:lvlText w:val="%1.%2.%3.%4.%5.%6"/>
      <w:lvlJc w:val="left"/>
      <w:pPr>
        <w:ind w:left="678" w:hanging="113"/>
      </w:pPr>
      <w:rPr>
        <w:rFonts w:hint="eastAsia"/>
      </w:rPr>
    </w:lvl>
    <w:lvl w:ilvl="6">
      <w:start w:val="1"/>
      <w:numFmt w:val="decimal"/>
      <w:pStyle w:val="7"/>
      <w:isLgl/>
      <w:lvlText w:val="%1.%2.%3.%4.%5.%6.%7"/>
      <w:lvlJc w:val="left"/>
      <w:pPr>
        <w:ind w:left="791" w:hanging="113"/>
      </w:pPr>
      <w:rPr>
        <w:rFonts w:hint="eastAsia"/>
      </w:rPr>
    </w:lvl>
    <w:lvl w:ilvl="7">
      <w:start w:val="1"/>
      <w:numFmt w:val="decimal"/>
      <w:pStyle w:val="8"/>
      <w:isLgl/>
      <w:lvlText w:val="%1.%2.%3.%4.%5.%6.%7.%8"/>
      <w:lvlJc w:val="left"/>
      <w:pPr>
        <w:ind w:left="904" w:hanging="113"/>
      </w:pPr>
      <w:rPr>
        <w:rFonts w:hint="eastAsia"/>
      </w:rPr>
    </w:lvl>
    <w:lvl w:ilvl="8">
      <w:start w:val="1"/>
      <w:numFmt w:val="decimal"/>
      <w:pStyle w:val="9"/>
      <w:isLgl/>
      <w:lvlText w:val="%1.%2.%3.%4.%5.%6.%7.%8.%9"/>
      <w:lvlJc w:val="left"/>
      <w:pPr>
        <w:ind w:left="1017" w:hanging="113"/>
      </w:pPr>
      <w:rPr>
        <w:rFonts w:hint="eastAsia"/>
      </w:rPr>
    </w:lvl>
  </w:abstractNum>
  <w:num w:numId="1" w16cid:durableId="1289817934">
    <w:abstractNumId w:val="0"/>
  </w:num>
  <w:num w:numId="2" w16cid:durableId="75224570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B1"/>
    <w:rsid w:val="00051CF0"/>
    <w:rsid w:val="00077C63"/>
    <w:rsid w:val="000D1BA1"/>
    <w:rsid w:val="00130B81"/>
    <w:rsid w:val="00193E09"/>
    <w:rsid w:val="00240FAC"/>
    <w:rsid w:val="00265801"/>
    <w:rsid w:val="0029552B"/>
    <w:rsid w:val="002979AD"/>
    <w:rsid w:val="002B42A2"/>
    <w:rsid w:val="003239D5"/>
    <w:rsid w:val="003504A4"/>
    <w:rsid w:val="00357FA4"/>
    <w:rsid w:val="00372138"/>
    <w:rsid w:val="003C60A3"/>
    <w:rsid w:val="003D54EE"/>
    <w:rsid w:val="003F5B11"/>
    <w:rsid w:val="00424F89"/>
    <w:rsid w:val="004450AC"/>
    <w:rsid w:val="0046138C"/>
    <w:rsid w:val="00493D2F"/>
    <w:rsid w:val="0053100C"/>
    <w:rsid w:val="00535629"/>
    <w:rsid w:val="006746E3"/>
    <w:rsid w:val="006A735C"/>
    <w:rsid w:val="00736D44"/>
    <w:rsid w:val="007A044C"/>
    <w:rsid w:val="007F06FB"/>
    <w:rsid w:val="00833806"/>
    <w:rsid w:val="0094064C"/>
    <w:rsid w:val="009D4209"/>
    <w:rsid w:val="00A067B7"/>
    <w:rsid w:val="00A631FD"/>
    <w:rsid w:val="00A67D13"/>
    <w:rsid w:val="00A865AD"/>
    <w:rsid w:val="00B171F6"/>
    <w:rsid w:val="00B24499"/>
    <w:rsid w:val="00B46539"/>
    <w:rsid w:val="00B71BA9"/>
    <w:rsid w:val="00B73E0C"/>
    <w:rsid w:val="00BA70E3"/>
    <w:rsid w:val="00BE496F"/>
    <w:rsid w:val="00C81818"/>
    <w:rsid w:val="00C81C95"/>
    <w:rsid w:val="00CE579B"/>
    <w:rsid w:val="00CF0D51"/>
    <w:rsid w:val="00D00543"/>
    <w:rsid w:val="00D228D8"/>
    <w:rsid w:val="00D23D02"/>
    <w:rsid w:val="00D45E9F"/>
    <w:rsid w:val="00D52276"/>
    <w:rsid w:val="00D64552"/>
    <w:rsid w:val="00D859D6"/>
    <w:rsid w:val="00DC4328"/>
    <w:rsid w:val="00DE4FAB"/>
    <w:rsid w:val="00DF38B1"/>
    <w:rsid w:val="00DF55B6"/>
    <w:rsid w:val="00E2061F"/>
    <w:rsid w:val="00E27E40"/>
    <w:rsid w:val="00E7256B"/>
    <w:rsid w:val="00EE45B1"/>
    <w:rsid w:val="00F16DAF"/>
    <w:rsid w:val="00FE4EF8"/>
    <w:rsid w:val="00FE6DC7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E37D98"/>
  <w15:chartTrackingRefBased/>
  <w15:docId w15:val="{FD10145C-A701-43CB-8E81-D0ADD59C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1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2" w:unhideWhenUsed="1" w:qFormat="1"/>
    <w:lsdException w:name="toc 5" w:semiHidden="1" w:uiPriority="2" w:unhideWhenUsed="1" w:qFormat="1"/>
    <w:lsdException w:name="toc 6" w:semiHidden="1" w:uiPriority="2" w:unhideWhenUsed="1" w:qFormat="1"/>
    <w:lsdException w:name="toc 7" w:semiHidden="1" w:uiPriority="2" w:unhideWhenUsed="1" w:qFormat="1"/>
    <w:lsdException w:name="toc 8" w:semiHidden="1" w:uiPriority="2" w:unhideWhenUsed="1" w:qFormat="1"/>
    <w:lsdException w:name="toc 9" w:semiHidden="1" w:uiPriority="2" w:unhideWhenUsed="1" w:qFormat="1"/>
    <w:lsdException w:name="Normal Indent" w:uiPriority="7"/>
    <w:lsdException w:name="header" w:semiHidden="1" w:unhideWhenUsed="1"/>
    <w:lsdException w:name="footer" w:semiHidden="1" w:uiPriority="99" w:unhideWhenUsed="1" w:qFormat="1"/>
    <w:lsdException w:name="caption" w:semiHidden="1" w:uiPriority="0" w:unhideWhenUsed="1" w:qFormat="1"/>
    <w:lsdException w:name="page number" w:semiHidden="1" w:unhideWhenUsed="1"/>
    <w:lsdException w:name="Title" w:uiPriority="0" w:qFormat="1"/>
    <w:lsdException w:name="Default Paragraph Font" w:semiHidden="1" w:unhideWhenUsed="1"/>
    <w:lsdException w:name="Body Text" w:semiHidden="1" w:uiPriority="7" w:unhideWhenUsed="1" w:qFormat="1"/>
    <w:lsdException w:name="Body Text Indent" w:semiHidden="1" w:uiPriority="7" w:unhideWhenUsed="1" w:qFormat="1"/>
    <w:lsdException w:name="Subtitle" w:qFormat="1"/>
    <w:lsdException w:name="Date" w:semiHidden="1" w:unhideWhenUsed="1"/>
    <w:lsdException w:name="Body Text First Indent" w:uiPriority="7"/>
    <w:lsdException w:name="Body Text First Indent 2" w:semiHidden="1" w:uiPriority="7" w:unhideWhenUsed="1" w:qFormat="1"/>
    <w:lsdException w:name="Body Text 2" w:uiPriority="7"/>
    <w:lsdException w:name="Body Text 3" w:uiPriority="7"/>
    <w:lsdException w:name="Body Text Indent 2" w:uiPriority="7"/>
    <w:lsdException w:name="Body Text Indent 3" w:uiPriority="2"/>
    <w:lsdException w:name="Hyperlink" w:semiHidden="1" w:uiPriority="99" w:unhideWhenUsed="1" w:qFormat="1"/>
    <w:lsdException w:name="Strong" w:qFormat="1"/>
    <w:lsdException w:name="Document Map" w:semiHidden="1" w:uiPriority="0" w:unhideWhenUsed="1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uiPriority="4"/>
    <w:lsdException w:name="HTML Address" w:uiPriority="4"/>
    <w:lsdException w:name="HTML Cite" w:uiPriority="4"/>
    <w:lsdException w:name="HTML Code" w:uiPriority="4"/>
    <w:lsdException w:name="HTML Definition" w:uiPriority="4"/>
    <w:lsdException w:name="HTML Keyboard" w:uiPriority="4"/>
    <w:lsdException w:name="HTML Preformatted" w:uiPriority="4"/>
    <w:lsdException w:name="HTML Sample" w:uiPriority="4"/>
    <w:lsdException w:name="HTML Typewriter" w:uiPriority="4"/>
    <w:lsdException w:name="HTML Variable" w:uiPriority="4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 w:qFormat="1"/>
    <w:lsdException w:name="Table Theme" w:semiHidden="1" w:uiPriority="0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0"/>
    <w:qFormat/>
    <w:rsid w:val="00CF0D51"/>
    <w:pPr>
      <w:keepNext/>
      <w:keepLines/>
      <w:widowControl w:val="0"/>
      <w:adjustRightInd w:val="0"/>
      <w:snapToGrid w:val="0"/>
      <w:spacing w:line="360" w:lineRule="auto"/>
      <w:ind w:firstLineChars="200" w:firstLine="200"/>
    </w:pPr>
    <w:rPr>
      <w:rFonts w:eastAsia="华文宋体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E27E40"/>
    <w:pPr>
      <w:numPr>
        <w:numId w:val="2"/>
      </w:numPr>
      <w:autoSpaceDE w:val="0"/>
      <w:autoSpaceDN w:val="0"/>
      <w:spacing w:before="312" w:after="312" w:line="240" w:lineRule="auto"/>
      <w:ind w:firstLineChars="0" w:firstLine="0"/>
      <w:outlineLvl w:val="0"/>
    </w:pPr>
    <w:rPr>
      <w:rFonts w:ascii="华文宋体" w:hAnsi="华文宋体" w:cs="Arial"/>
      <w:b/>
      <w:bCs/>
      <w:color w:val="111111"/>
      <w:kern w:val="36"/>
      <w:szCs w:val="48"/>
      <w:shd w:val="clear" w:color="auto" w:fill="FFFFFF"/>
    </w:rPr>
  </w:style>
  <w:style w:type="paragraph" w:styleId="2">
    <w:name w:val="heading 2"/>
    <w:basedOn w:val="a"/>
    <w:next w:val="a"/>
    <w:link w:val="21"/>
    <w:autoRedefine/>
    <w:qFormat/>
    <w:rsid w:val="00E27E40"/>
    <w:pPr>
      <w:widowControl/>
      <w:numPr>
        <w:ilvl w:val="1"/>
        <w:numId w:val="1"/>
      </w:numPr>
      <w:ind w:left="227" w:firstLine="200"/>
      <w:contextualSpacing/>
      <w:outlineLvl w:val="1"/>
    </w:pPr>
    <w:rPr>
      <w:rFonts w:asciiTheme="majorHAnsi" w:hAnsiTheme="majorHAnsi" w:cstheme="majorBidi"/>
      <w:b/>
      <w:bCs/>
      <w:kern w:val="0"/>
      <w:szCs w:val="32"/>
    </w:rPr>
  </w:style>
  <w:style w:type="paragraph" w:styleId="3">
    <w:name w:val="heading 3"/>
    <w:basedOn w:val="a"/>
    <w:next w:val="a"/>
    <w:link w:val="30"/>
    <w:autoRedefine/>
    <w:qFormat/>
    <w:rsid w:val="00E27E40"/>
    <w:pPr>
      <w:numPr>
        <w:ilvl w:val="2"/>
        <w:numId w:val="2"/>
      </w:numPr>
      <w:tabs>
        <w:tab w:val="left" w:pos="420"/>
        <w:tab w:val="left" w:pos="720"/>
      </w:tabs>
      <w:ind w:firstLineChars="0" w:firstLine="0"/>
      <w:outlineLvl w:val="2"/>
    </w:pPr>
    <w:rPr>
      <w:bCs/>
    </w:rPr>
  </w:style>
  <w:style w:type="paragraph" w:styleId="4">
    <w:name w:val="heading 4"/>
    <w:basedOn w:val="a"/>
    <w:next w:val="a"/>
    <w:link w:val="40"/>
    <w:autoRedefine/>
    <w:qFormat/>
    <w:rsid w:val="00E27E40"/>
    <w:pPr>
      <w:numPr>
        <w:ilvl w:val="3"/>
        <w:numId w:val="2"/>
      </w:numPr>
      <w:tabs>
        <w:tab w:val="left" w:pos="420"/>
        <w:tab w:val="left" w:pos="864"/>
      </w:tabs>
      <w:ind w:firstLineChars="0" w:firstLine="0"/>
      <w:outlineLvl w:val="3"/>
    </w:pPr>
    <w:rPr>
      <w:rFonts w:ascii="Cambria" w:hAnsi="Cambria"/>
      <w:szCs w:val="28"/>
    </w:rPr>
  </w:style>
  <w:style w:type="paragraph" w:styleId="5">
    <w:name w:val="heading 5"/>
    <w:basedOn w:val="a"/>
    <w:next w:val="a"/>
    <w:link w:val="50"/>
    <w:qFormat/>
    <w:rsid w:val="00E27E40"/>
    <w:pPr>
      <w:numPr>
        <w:ilvl w:val="4"/>
        <w:numId w:val="2"/>
      </w:numPr>
      <w:tabs>
        <w:tab w:val="left" w:pos="420"/>
        <w:tab w:val="left" w:pos="1008"/>
      </w:tabs>
      <w:spacing w:before="20" w:after="20" w:line="372" w:lineRule="auto"/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E27E40"/>
    <w:pPr>
      <w:numPr>
        <w:ilvl w:val="5"/>
        <w:numId w:val="2"/>
      </w:numPr>
      <w:tabs>
        <w:tab w:val="left" w:pos="420"/>
        <w:tab w:val="left" w:pos="1151"/>
      </w:tabs>
      <w:spacing w:before="240" w:after="64" w:line="317" w:lineRule="auto"/>
      <w:ind w:firstLineChars="0" w:firstLine="0"/>
      <w:outlineLvl w:val="5"/>
    </w:pPr>
    <w:rPr>
      <w:rFonts w:ascii="Arial" w:hAnsi="Arial"/>
    </w:rPr>
  </w:style>
  <w:style w:type="paragraph" w:styleId="7">
    <w:name w:val="heading 7"/>
    <w:basedOn w:val="a"/>
    <w:next w:val="a"/>
    <w:link w:val="70"/>
    <w:qFormat/>
    <w:rsid w:val="00E27E40"/>
    <w:pPr>
      <w:numPr>
        <w:ilvl w:val="6"/>
        <w:numId w:val="2"/>
      </w:numPr>
      <w:tabs>
        <w:tab w:val="left" w:pos="420"/>
        <w:tab w:val="left" w:pos="1296"/>
      </w:tabs>
      <w:spacing w:line="317" w:lineRule="auto"/>
      <w:ind w:firstLineChars="0" w:firstLine="0"/>
      <w:outlineLvl w:val="6"/>
    </w:pPr>
  </w:style>
  <w:style w:type="paragraph" w:styleId="8">
    <w:name w:val="heading 8"/>
    <w:basedOn w:val="a"/>
    <w:next w:val="a"/>
    <w:link w:val="80"/>
    <w:qFormat/>
    <w:rsid w:val="00E27E40"/>
    <w:pPr>
      <w:numPr>
        <w:ilvl w:val="7"/>
        <w:numId w:val="2"/>
      </w:numPr>
      <w:tabs>
        <w:tab w:val="left" w:pos="420"/>
        <w:tab w:val="left" w:pos="1440"/>
      </w:tabs>
      <w:spacing w:before="240" w:after="64" w:line="317" w:lineRule="auto"/>
      <w:ind w:firstLineChars="0" w:firstLine="0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0"/>
    <w:qFormat/>
    <w:rsid w:val="00E27E40"/>
    <w:pPr>
      <w:numPr>
        <w:ilvl w:val="8"/>
        <w:numId w:val="2"/>
      </w:numPr>
      <w:tabs>
        <w:tab w:val="left" w:pos="420"/>
        <w:tab w:val="left" w:pos="1583"/>
      </w:tabs>
      <w:spacing w:before="240" w:after="64" w:line="317" w:lineRule="auto"/>
      <w:ind w:firstLineChars="0" w:firstLine="0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样式 样式 内容 + 首行缩进:  2 字符 + 首行缩进:  2 字符"/>
    <w:basedOn w:val="a"/>
    <w:uiPriority w:val="1"/>
    <w:rsid w:val="0053100C"/>
    <w:pPr>
      <w:ind w:firstLine="482"/>
    </w:pPr>
  </w:style>
  <w:style w:type="paragraph" w:customStyle="1" w:styleId="200">
    <w:name w:val="样式 首行缩进:  2 字符 + 左侧:  0 厘... +"/>
    <w:basedOn w:val="a"/>
    <w:uiPriority w:val="1"/>
    <w:rsid w:val="0053100C"/>
    <w:pPr>
      <w:spacing w:line="400" w:lineRule="exact"/>
      <w:ind w:firstLineChars="177" w:firstLine="425"/>
    </w:pPr>
    <w:rPr>
      <w:rFonts w:ascii="宋体" w:hAnsi="宋体" w:cs="宋体"/>
    </w:rPr>
  </w:style>
  <w:style w:type="paragraph" w:customStyle="1" w:styleId="TOC1">
    <w:name w:val="TOC 标题1"/>
    <w:basedOn w:val="1"/>
    <w:next w:val="a"/>
    <w:uiPriority w:val="39"/>
    <w:unhideWhenUsed/>
    <w:qFormat/>
    <w:rsid w:val="0053100C"/>
    <w:pPr>
      <w:spacing w:before="240" w:line="259" w:lineRule="auto"/>
      <w:outlineLvl w:val="9"/>
    </w:pPr>
    <w:rPr>
      <w:rFonts w:asciiTheme="majorHAnsi" w:eastAsiaTheme="majorEastAsia" w:hAnsiTheme="majorHAnsi"/>
      <w:b w:val="0"/>
      <w:color w:val="2F5496" w:themeColor="accent1" w:themeShade="BF"/>
      <w:kern w:val="0"/>
      <w:sz w:val="32"/>
      <w:szCs w:val="32"/>
    </w:rPr>
  </w:style>
  <w:style w:type="character" w:customStyle="1" w:styleId="10">
    <w:name w:val="标题 1 字符"/>
    <w:basedOn w:val="a0"/>
    <w:link w:val="1"/>
    <w:qFormat/>
    <w:rsid w:val="00E27E40"/>
    <w:rPr>
      <w:rFonts w:ascii="华文宋体" w:eastAsia="华文宋体" w:hAnsi="华文宋体" w:cs="Arial"/>
      <w:b/>
      <w:bCs/>
      <w:color w:val="111111"/>
      <w:kern w:val="36"/>
      <w:sz w:val="24"/>
      <w:szCs w:val="48"/>
    </w:rPr>
  </w:style>
  <w:style w:type="paragraph" w:customStyle="1" w:styleId="H">
    <w:name w:val="H表格"/>
    <w:basedOn w:val="H0"/>
    <w:next w:val="H0"/>
    <w:uiPriority w:val="4"/>
    <w:rsid w:val="0053100C"/>
    <w:pPr>
      <w:autoSpaceDE w:val="0"/>
      <w:autoSpaceDN w:val="0"/>
      <w:spacing w:line="240" w:lineRule="exact"/>
      <w:ind w:firstLineChars="0" w:firstLine="0"/>
    </w:pPr>
    <w:rPr>
      <w:rFonts w:asciiTheme="minorHAnsi" w:eastAsia="华文宋体" w:hAnsiTheme="minorHAnsi" w:cstheme="minorBidi"/>
      <w:lang w:val="zh-TW" w:eastAsia="zh-TW"/>
    </w:rPr>
  </w:style>
  <w:style w:type="paragraph" w:customStyle="1" w:styleId="H0">
    <w:name w:val="H正文"/>
    <w:uiPriority w:val="2"/>
    <w:rsid w:val="0053100C"/>
    <w:pPr>
      <w:widowControl w:val="0"/>
      <w:snapToGrid w:val="0"/>
      <w:spacing w:before="100" w:beforeAutospacing="1" w:after="100" w:afterAutospacing="1" w:line="360" w:lineRule="auto"/>
      <w:ind w:firstLineChars="200" w:firstLine="200"/>
    </w:pPr>
    <w:rPr>
      <w:sz w:val="24"/>
      <w:szCs w:val="24"/>
    </w:rPr>
  </w:style>
  <w:style w:type="table" w:customStyle="1" w:styleId="TableNormal">
    <w:name w:val="Table Normal"/>
    <w:uiPriority w:val="2"/>
    <w:unhideWhenUsed/>
    <w:qFormat/>
    <w:rsid w:val="0053100C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1">
    <w:name w:val="H表注"/>
    <w:basedOn w:val="H0"/>
    <w:next w:val="H0"/>
    <w:uiPriority w:val="4"/>
    <w:rsid w:val="0053100C"/>
    <w:pPr>
      <w:spacing w:before="120" w:after="120"/>
      <w:ind w:firstLineChars="0" w:firstLine="0"/>
      <w:jc w:val="center"/>
    </w:pPr>
    <w:rPr>
      <w:b/>
      <w:sz w:val="21"/>
    </w:rPr>
  </w:style>
  <w:style w:type="character" w:customStyle="1" w:styleId="11">
    <w:name w:val="未处理的提及1"/>
    <w:basedOn w:val="a0"/>
    <w:uiPriority w:val="99"/>
    <w:semiHidden/>
    <w:unhideWhenUsed/>
    <w:qFormat/>
    <w:rsid w:val="0053100C"/>
    <w:rPr>
      <w:color w:val="605E5C"/>
      <w:shd w:val="clear" w:color="auto" w:fill="E1DFDD"/>
    </w:rPr>
  </w:style>
  <w:style w:type="character" w:customStyle="1" w:styleId="23">
    <w:name w:val="未处理的提及2"/>
    <w:basedOn w:val="a0"/>
    <w:uiPriority w:val="99"/>
    <w:semiHidden/>
    <w:unhideWhenUsed/>
    <w:qFormat/>
    <w:rsid w:val="0053100C"/>
    <w:rPr>
      <w:color w:val="605E5C"/>
      <w:shd w:val="clear" w:color="auto" w:fill="E1DFDD"/>
    </w:rPr>
  </w:style>
  <w:style w:type="paragraph" w:customStyle="1" w:styleId="TOC2">
    <w:name w:val="TOC 标题2"/>
    <w:basedOn w:val="1"/>
    <w:next w:val="a"/>
    <w:uiPriority w:val="39"/>
    <w:unhideWhenUsed/>
    <w:qFormat/>
    <w:rsid w:val="0053100C"/>
    <w:pPr>
      <w:spacing w:before="240" w:line="259" w:lineRule="auto"/>
      <w:outlineLvl w:val="9"/>
    </w:pPr>
    <w:rPr>
      <w:rFonts w:ascii="等线 Light" w:eastAsia="等线 Light" w:hAnsi="等线 Light"/>
      <w:color w:val="2F5496"/>
      <w:kern w:val="0"/>
      <w:sz w:val="32"/>
      <w:szCs w:val="32"/>
    </w:rPr>
  </w:style>
  <w:style w:type="character" w:customStyle="1" w:styleId="31">
    <w:name w:val="未处理的提及3"/>
    <w:basedOn w:val="a0"/>
    <w:uiPriority w:val="99"/>
    <w:semiHidden/>
    <w:unhideWhenUsed/>
    <w:qFormat/>
    <w:rsid w:val="0053100C"/>
    <w:rPr>
      <w:color w:val="605E5C"/>
      <w:shd w:val="clear" w:color="auto" w:fill="E1DFDD"/>
    </w:rPr>
  </w:style>
  <w:style w:type="character" w:customStyle="1" w:styleId="CharChar1">
    <w:name w:val="Char Char1"/>
    <w:uiPriority w:val="4"/>
    <w:rsid w:val="0053100C"/>
    <w:rPr>
      <w:rFonts w:ascii="仿宋_GB2312" w:eastAsia="仿宋_GB2312"/>
      <w:kern w:val="2"/>
      <w:sz w:val="28"/>
      <w:szCs w:val="24"/>
      <w:lang w:val="en-US" w:eastAsia="zh-CN" w:bidi="ar-SA"/>
    </w:rPr>
  </w:style>
  <w:style w:type="paragraph" w:customStyle="1" w:styleId="32">
    <w:name w:val="标3"/>
    <w:next w:val="a"/>
    <w:uiPriority w:val="99"/>
    <w:qFormat/>
    <w:rsid w:val="0053100C"/>
    <w:pPr>
      <w:keepNext/>
      <w:widowControl w:val="0"/>
      <w:tabs>
        <w:tab w:val="left" w:pos="709"/>
      </w:tabs>
      <w:spacing w:before="100" w:beforeAutospacing="1" w:after="100" w:afterAutospacing="1" w:line="500" w:lineRule="exact"/>
      <w:ind w:firstLineChars="200" w:firstLine="200"/>
      <w:outlineLvl w:val="2"/>
    </w:pPr>
    <w:rPr>
      <w:rFonts w:ascii="仿宋_GB2312" w:eastAsia="仿宋_GB2312" w:hAnsi="Calibri" w:cs="仿宋_GB2312"/>
      <w:b/>
      <w:bCs/>
      <w:kern w:val="0"/>
      <w:sz w:val="24"/>
      <w:szCs w:val="24"/>
    </w:rPr>
  </w:style>
  <w:style w:type="paragraph" w:customStyle="1" w:styleId="24">
    <w:name w:val="标2"/>
    <w:next w:val="a"/>
    <w:uiPriority w:val="99"/>
    <w:qFormat/>
    <w:rsid w:val="0053100C"/>
    <w:pPr>
      <w:keepNext/>
      <w:tabs>
        <w:tab w:val="left" w:pos="3150"/>
      </w:tabs>
      <w:spacing w:before="100" w:beforeAutospacing="1" w:after="100" w:afterAutospacing="1" w:line="480" w:lineRule="atLeast"/>
      <w:ind w:firstLineChars="200" w:firstLine="200"/>
      <w:outlineLvl w:val="1"/>
    </w:pPr>
    <w:rPr>
      <w:rFonts w:ascii="仿宋_GB2312" w:eastAsia="仿宋_GB2312" w:hAnsi="宋体" w:cs="仿宋_GB2312"/>
      <w:b/>
      <w:bCs/>
      <w:color w:val="FF0000"/>
      <w:kern w:val="0"/>
      <w:sz w:val="24"/>
      <w:szCs w:val="24"/>
    </w:rPr>
  </w:style>
  <w:style w:type="paragraph" w:customStyle="1" w:styleId="Style3">
    <w:name w:val="_Style 3"/>
    <w:basedOn w:val="a"/>
    <w:uiPriority w:val="4"/>
    <w:rsid w:val="0053100C"/>
    <w:pPr>
      <w:tabs>
        <w:tab w:val="left" w:pos="420"/>
      </w:tabs>
      <w:ind w:firstLine="420"/>
    </w:pPr>
    <w:rPr>
      <w:rFonts w:ascii="Calibri" w:hAnsi="Calibri"/>
      <w:bCs/>
      <w:color w:val="000000"/>
      <w:szCs w:val="22"/>
    </w:rPr>
  </w:style>
  <w:style w:type="paragraph" w:customStyle="1" w:styleId="a3">
    <w:name w:val="表格文字"/>
    <w:basedOn w:val="H0"/>
    <w:next w:val="H0"/>
    <w:rsid w:val="0053100C"/>
    <w:pPr>
      <w:spacing w:line="240" w:lineRule="exact"/>
      <w:ind w:firstLineChars="0" w:firstLine="0"/>
      <w:jc w:val="center"/>
    </w:pPr>
    <w:rPr>
      <w:rFonts w:asciiTheme="minorHAnsi" w:eastAsia="华文宋体" w:hAnsiTheme="minorHAnsi" w:cstheme="minorBidi"/>
      <w:sz w:val="21"/>
      <w:lang w:val="zh-TW" w:eastAsia="zh-TW"/>
    </w:rPr>
  </w:style>
  <w:style w:type="paragraph" w:customStyle="1" w:styleId="12">
    <w:name w:val="正文文本1"/>
    <w:basedOn w:val="a"/>
    <w:uiPriority w:val="7"/>
    <w:rsid w:val="0053100C"/>
    <w:pPr>
      <w:spacing w:line="240" w:lineRule="atLeast"/>
    </w:pPr>
    <w:rPr>
      <w:rFonts w:ascii="宋体" w:hAnsi="宋体" w:hint="eastAsia"/>
      <w:kern w:val="0"/>
      <w:sz w:val="21"/>
      <w:szCs w:val="28"/>
    </w:rPr>
  </w:style>
  <w:style w:type="paragraph" w:customStyle="1" w:styleId="a4">
    <w:name w:val="表格字体"/>
    <w:autoRedefine/>
    <w:uiPriority w:val="1"/>
    <w:qFormat/>
    <w:rsid w:val="0053100C"/>
    <w:pPr>
      <w:widowControl w:val="0"/>
      <w:jc w:val="center"/>
    </w:pPr>
    <w:rPr>
      <w:rFonts w:eastAsia="华文宋体"/>
      <w:sz w:val="21"/>
    </w:rPr>
  </w:style>
  <w:style w:type="character" w:customStyle="1" w:styleId="13">
    <w:name w:val="明显强调1"/>
    <w:basedOn w:val="a0"/>
    <w:uiPriority w:val="21"/>
    <w:rsid w:val="0053100C"/>
    <w:rPr>
      <w:i/>
      <w:iCs/>
      <w:color w:val="2F5496" w:themeColor="accent1" w:themeShade="BF"/>
    </w:rPr>
  </w:style>
  <w:style w:type="character" w:customStyle="1" w:styleId="14">
    <w:name w:val="明显参考1"/>
    <w:basedOn w:val="a0"/>
    <w:uiPriority w:val="32"/>
    <w:qFormat/>
    <w:rsid w:val="0053100C"/>
    <w:rPr>
      <w:b/>
      <w:bCs/>
      <w:smallCaps/>
      <w:color w:val="2F5496" w:themeColor="accent1" w:themeShade="BF"/>
      <w:spacing w:val="5"/>
    </w:rPr>
  </w:style>
  <w:style w:type="character" w:customStyle="1" w:styleId="21">
    <w:name w:val="标题 2 字符"/>
    <w:basedOn w:val="a0"/>
    <w:link w:val="2"/>
    <w:rsid w:val="00E27E40"/>
    <w:rPr>
      <w:rFonts w:asciiTheme="majorHAnsi" w:eastAsia="华文宋体" w:hAnsiTheme="majorHAnsi" w:cstheme="majorBidi"/>
      <w:b/>
      <w:bCs/>
      <w:kern w:val="0"/>
      <w:sz w:val="24"/>
      <w:szCs w:val="32"/>
    </w:rPr>
  </w:style>
  <w:style w:type="character" w:customStyle="1" w:styleId="30">
    <w:name w:val="标题 3 字符"/>
    <w:link w:val="3"/>
    <w:rsid w:val="0053100C"/>
    <w:rPr>
      <w:rFonts w:eastAsia="华文宋体"/>
      <w:bCs/>
      <w:sz w:val="24"/>
      <w:szCs w:val="24"/>
    </w:rPr>
  </w:style>
  <w:style w:type="character" w:customStyle="1" w:styleId="40">
    <w:name w:val="标题 4 字符"/>
    <w:link w:val="4"/>
    <w:qFormat/>
    <w:rsid w:val="0053100C"/>
    <w:rPr>
      <w:rFonts w:ascii="Cambria" w:eastAsia="华文宋体" w:hAnsi="Cambria"/>
      <w:sz w:val="24"/>
      <w:szCs w:val="28"/>
    </w:rPr>
  </w:style>
  <w:style w:type="character" w:customStyle="1" w:styleId="50">
    <w:name w:val="标题 5 字符"/>
    <w:link w:val="5"/>
    <w:qFormat/>
    <w:rsid w:val="0053100C"/>
    <w:rPr>
      <w:rFonts w:eastAsia="华文宋体"/>
      <w:sz w:val="24"/>
      <w:szCs w:val="24"/>
    </w:rPr>
  </w:style>
  <w:style w:type="character" w:customStyle="1" w:styleId="60">
    <w:name w:val="标题 6 字符"/>
    <w:link w:val="6"/>
    <w:qFormat/>
    <w:rsid w:val="0053100C"/>
    <w:rPr>
      <w:rFonts w:ascii="Arial" w:eastAsia="华文宋体" w:hAnsi="Arial"/>
      <w:sz w:val="24"/>
      <w:szCs w:val="24"/>
    </w:rPr>
  </w:style>
  <w:style w:type="character" w:customStyle="1" w:styleId="70">
    <w:name w:val="标题 7 字符"/>
    <w:link w:val="7"/>
    <w:qFormat/>
    <w:rsid w:val="0053100C"/>
    <w:rPr>
      <w:rFonts w:eastAsia="华文宋体"/>
      <w:sz w:val="24"/>
      <w:szCs w:val="24"/>
    </w:rPr>
  </w:style>
  <w:style w:type="character" w:customStyle="1" w:styleId="80">
    <w:name w:val="标题 8 字符"/>
    <w:link w:val="8"/>
    <w:qFormat/>
    <w:rsid w:val="0053100C"/>
    <w:rPr>
      <w:rFonts w:ascii="Arial" w:eastAsia="黑体" w:hAnsi="Arial"/>
      <w:sz w:val="24"/>
      <w:szCs w:val="24"/>
    </w:rPr>
  </w:style>
  <w:style w:type="character" w:customStyle="1" w:styleId="90">
    <w:name w:val="标题 9 字符"/>
    <w:link w:val="9"/>
    <w:qFormat/>
    <w:rsid w:val="0053100C"/>
    <w:rPr>
      <w:rFonts w:ascii="Arial" w:eastAsia="黑体" w:hAnsi="Arial"/>
      <w:sz w:val="24"/>
      <w:szCs w:val="24"/>
    </w:rPr>
  </w:style>
  <w:style w:type="paragraph" w:styleId="TOC10">
    <w:name w:val="toc 1"/>
    <w:basedOn w:val="a"/>
    <w:next w:val="a"/>
    <w:uiPriority w:val="39"/>
    <w:qFormat/>
    <w:rsid w:val="0053100C"/>
  </w:style>
  <w:style w:type="paragraph" w:styleId="TOC20">
    <w:name w:val="toc 2"/>
    <w:basedOn w:val="a"/>
    <w:next w:val="a"/>
    <w:uiPriority w:val="39"/>
    <w:qFormat/>
    <w:rsid w:val="0053100C"/>
    <w:pPr>
      <w:ind w:leftChars="200" w:left="420"/>
    </w:pPr>
  </w:style>
  <w:style w:type="paragraph" w:styleId="TOC3">
    <w:name w:val="toc 3"/>
    <w:basedOn w:val="a"/>
    <w:next w:val="a"/>
    <w:uiPriority w:val="39"/>
    <w:qFormat/>
    <w:rsid w:val="0053100C"/>
    <w:pPr>
      <w:ind w:leftChars="400" w:left="840"/>
    </w:pPr>
  </w:style>
  <w:style w:type="paragraph" w:styleId="TOC4">
    <w:name w:val="toc 4"/>
    <w:basedOn w:val="a"/>
    <w:next w:val="a"/>
    <w:uiPriority w:val="2"/>
    <w:rsid w:val="0053100C"/>
    <w:pPr>
      <w:ind w:leftChars="600" w:left="1260"/>
    </w:pPr>
  </w:style>
  <w:style w:type="paragraph" w:styleId="TOC5">
    <w:name w:val="toc 5"/>
    <w:basedOn w:val="a"/>
    <w:next w:val="a"/>
    <w:uiPriority w:val="2"/>
    <w:rsid w:val="0053100C"/>
    <w:pPr>
      <w:ind w:leftChars="800" w:left="1680"/>
    </w:pPr>
  </w:style>
  <w:style w:type="paragraph" w:styleId="TOC6">
    <w:name w:val="toc 6"/>
    <w:basedOn w:val="a"/>
    <w:next w:val="a"/>
    <w:uiPriority w:val="2"/>
    <w:rsid w:val="0053100C"/>
    <w:pPr>
      <w:ind w:leftChars="1000" w:left="2100"/>
    </w:pPr>
  </w:style>
  <w:style w:type="paragraph" w:styleId="TOC7">
    <w:name w:val="toc 7"/>
    <w:basedOn w:val="a"/>
    <w:next w:val="a"/>
    <w:uiPriority w:val="2"/>
    <w:rsid w:val="0053100C"/>
    <w:pPr>
      <w:ind w:leftChars="1200" w:left="2520"/>
    </w:pPr>
  </w:style>
  <w:style w:type="paragraph" w:styleId="TOC8">
    <w:name w:val="toc 8"/>
    <w:basedOn w:val="a"/>
    <w:next w:val="a"/>
    <w:uiPriority w:val="2"/>
    <w:rsid w:val="0053100C"/>
    <w:pPr>
      <w:ind w:leftChars="1400" w:left="2940"/>
    </w:pPr>
  </w:style>
  <w:style w:type="paragraph" w:styleId="TOC9">
    <w:name w:val="toc 9"/>
    <w:basedOn w:val="a"/>
    <w:next w:val="a"/>
    <w:uiPriority w:val="2"/>
    <w:rsid w:val="0053100C"/>
    <w:pPr>
      <w:ind w:leftChars="1600" w:left="3360"/>
    </w:pPr>
  </w:style>
  <w:style w:type="paragraph" w:styleId="a5">
    <w:name w:val="header"/>
    <w:basedOn w:val="a"/>
    <w:link w:val="a6"/>
    <w:uiPriority w:val="1"/>
    <w:rsid w:val="005310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1"/>
    <w:qFormat/>
    <w:rsid w:val="0053100C"/>
    <w:rPr>
      <w:rFonts w:eastAsia="华文宋体"/>
      <w:sz w:val="18"/>
      <w:szCs w:val="18"/>
    </w:rPr>
  </w:style>
  <w:style w:type="paragraph" w:styleId="a7">
    <w:name w:val="footer"/>
    <w:basedOn w:val="a"/>
    <w:link w:val="a8"/>
    <w:uiPriority w:val="99"/>
    <w:qFormat/>
    <w:rsid w:val="005310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link w:val="a7"/>
    <w:uiPriority w:val="99"/>
    <w:qFormat/>
    <w:rsid w:val="0053100C"/>
    <w:rPr>
      <w:rFonts w:eastAsia="华文宋体"/>
      <w:sz w:val="18"/>
      <w:szCs w:val="18"/>
    </w:rPr>
  </w:style>
  <w:style w:type="character" w:styleId="a9">
    <w:name w:val="page number"/>
    <w:basedOn w:val="a0"/>
    <w:uiPriority w:val="1"/>
    <w:rsid w:val="0053100C"/>
  </w:style>
  <w:style w:type="paragraph" w:styleId="aa">
    <w:name w:val="Title"/>
    <w:basedOn w:val="a"/>
    <w:next w:val="a"/>
    <w:link w:val="ab"/>
    <w:qFormat/>
    <w:rsid w:val="0053100C"/>
    <w:pPr>
      <w:tabs>
        <w:tab w:val="left" w:pos="420"/>
      </w:tabs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link w:val="aa"/>
    <w:qFormat/>
    <w:rsid w:val="0053100C"/>
    <w:rPr>
      <w:rFonts w:ascii="Cambria" w:eastAsia="华文宋体" w:hAnsi="Cambria"/>
      <w:b/>
      <w:bCs/>
      <w:sz w:val="32"/>
      <w:szCs w:val="32"/>
    </w:rPr>
  </w:style>
  <w:style w:type="paragraph" w:styleId="ac">
    <w:name w:val="Body Text"/>
    <w:basedOn w:val="a"/>
    <w:link w:val="ad"/>
    <w:uiPriority w:val="7"/>
    <w:rsid w:val="0053100C"/>
    <w:pPr>
      <w:spacing w:after="120"/>
    </w:pPr>
  </w:style>
  <w:style w:type="character" w:customStyle="1" w:styleId="ad">
    <w:name w:val="正文文本 字符"/>
    <w:link w:val="ac"/>
    <w:uiPriority w:val="7"/>
    <w:qFormat/>
    <w:rsid w:val="0053100C"/>
    <w:rPr>
      <w:rFonts w:eastAsia="华文宋体"/>
      <w:sz w:val="24"/>
      <w:szCs w:val="24"/>
    </w:rPr>
  </w:style>
  <w:style w:type="paragraph" w:styleId="ae">
    <w:name w:val="Body Text Indent"/>
    <w:basedOn w:val="a"/>
    <w:link w:val="af"/>
    <w:uiPriority w:val="7"/>
    <w:rsid w:val="0053100C"/>
    <w:pPr>
      <w:ind w:firstLineChars="189" w:firstLine="567"/>
    </w:pPr>
    <w:rPr>
      <w:rFonts w:ascii="宋体" w:hAnsi="宋体"/>
      <w:sz w:val="30"/>
    </w:rPr>
  </w:style>
  <w:style w:type="character" w:customStyle="1" w:styleId="af">
    <w:name w:val="正文文本缩进 字符"/>
    <w:link w:val="ae"/>
    <w:uiPriority w:val="7"/>
    <w:qFormat/>
    <w:rsid w:val="0053100C"/>
    <w:rPr>
      <w:rFonts w:ascii="宋体" w:eastAsia="华文宋体" w:hAnsi="宋体"/>
      <w:sz w:val="30"/>
      <w:szCs w:val="24"/>
    </w:rPr>
  </w:style>
  <w:style w:type="paragraph" w:styleId="af0">
    <w:name w:val="Subtitle"/>
    <w:basedOn w:val="a"/>
    <w:next w:val="a"/>
    <w:link w:val="af1"/>
    <w:uiPriority w:val="1"/>
    <w:rsid w:val="0053100C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副标题 字符"/>
    <w:basedOn w:val="a0"/>
    <w:link w:val="af0"/>
    <w:uiPriority w:val="1"/>
    <w:qFormat/>
    <w:rsid w:val="0053100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2">
    <w:name w:val="Date"/>
    <w:basedOn w:val="a"/>
    <w:next w:val="a"/>
    <w:link w:val="af3"/>
    <w:uiPriority w:val="1"/>
    <w:rsid w:val="0053100C"/>
    <w:pPr>
      <w:ind w:leftChars="2500" w:left="100"/>
    </w:pPr>
  </w:style>
  <w:style w:type="character" w:customStyle="1" w:styleId="af3">
    <w:name w:val="日期 字符"/>
    <w:link w:val="af2"/>
    <w:uiPriority w:val="1"/>
    <w:qFormat/>
    <w:rsid w:val="0053100C"/>
    <w:rPr>
      <w:rFonts w:eastAsia="华文宋体"/>
      <w:sz w:val="24"/>
      <w:szCs w:val="24"/>
    </w:rPr>
  </w:style>
  <w:style w:type="paragraph" w:styleId="20">
    <w:name w:val="Body Text First Indent 2"/>
    <w:basedOn w:val="ae"/>
    <w:link w:val="25"/>
    <w:uiPriority w:val="7"/>
    <w:rsid w:val="0053100C"/>
    <w:pPr>
      <w:spacing w:after="120"/>
      <w:ind w:leftChars="200" w:left="420" w:firstLineChars="200" w:firstLine="420"/>
    </w:pPr>
    <w:rPr>
      <w:rFonts w:ascii="Times New Roman" w:hAnsi="Times New Roman"/>
      <w:sz w:val="24"/>
    </w:rPr>
  </w:style>
  <w:style w:type="character" w:customStyle="1" w:styleId="25">
    <w:name w:val="正文文本首行缩进 2 字符"/>
    <w:link w:val="20"/>
    <w:uiPriority w:val="7"/>
    <w:qFormat/>
    <w:rsid w:val="0053100C"/>
    <w:rPr>
      <w:rFonts w:eastAsia="华文宋体"/>
      <w:sz w:val="24"/>
      <w:szCs w:val="24"/>
    </w:rPr>
  </w:style>
  <w:style w:type="character" w:styleId="af4">
    <w:name w:val="Hyperlink"/>
    <w:uiPriority w:val="99"/>
    <w:qFormat/>
    <w:rsid w:val="0053100C"/>
    <w:rPr>
      <w:color w:val="0000FF"/>
      <w:u w:val="single"/>
    </w:rPr>
  </w:style>
  <w:style w:type="paragraph" w:styleId="af5">
    <w:name w:val="Document Map"/>
    <w:basedOn w:val="a"/>
    <w:link w:val="af6"/>
    <w:semiHidden/>
    <w:qFormat/>
    <w:rsid w:val="0053100C"/>
    <w:pPr>
      <w:shd w:val="clear" w:color="auto" w:fill="000080"/>
    </w:pPr>
  </w:style>
  <w:style w:type="character" w:customStyle="1" w:styleId="af6">
    <w:name w:val="文档结构图 字符"/>
    <w:basedOn w:val="a0"/>
    <w:link w:val="af5"/>
    <w:semiHidden/>
    <w:qFormat/>
    <w:rsid w:val="0053100C"/>
    <w:rPr>
      <w:rFonts w:eastAsia="华文宋体"/>
      <w:sz w:val="24"/>
      <w:szCs w:val="24"/>
      <w:shd w:val="clear" w:color="auto" w:fill="000080"/>
    </w:rPr>
  </w:style>
  <w:style w:type="paragraph" w:styleId="af7">
    <w:name w:val="Plain Text"/>
    <w:basedOn w:val="a"/>
    <w:link w:val="af8"/>
    <w:uiPriority w:val="1"/>
    <w:rsid w:val="0053100C"/>
    <w:rPr>
      <w:rFonts w:ascii="宋体" w:hAnsi="Courier New" w:cs="Courier New"/>
      <w:szCs w:val="21"/>
    </w:rPr>
  </w:style>
  <w:style w:type="character" w:customStyle="1" w:styleId="af8">
    <w:name w:val="纯文本 字符"/>
    <w:basedOn w:val="a0"/>
    <w:link w:val="af7"/>
    <w:uiPriority w:val="1"/>
    <w:qFormat/>
    <w:rsid w:val="0053100C"/>
    <w:rPr>
      <w:rFonts w:ascii="宋体" w:eastAsia="华文宋体" w:hAnsi="Courier New" w:cs="Courier New"/>
      <w:sz w:val="24"/>
      <w:szCs w:val="21"/>
    </w:rPr>
  </w:style>
  <w:style w:type="paragraph" w:styleId="af9">
    <w:name w:val="Balloon Text"/>
    <w:basedOn w:val="a"/>
    <w:link w:val="afa"/>
    <w:uiPriority w:val="1"/>
    <w:rsid w:val="0053100C"/>
    <w:rPr>
      <w:sz w:val="18"/>
      <w:szCs w:val="18"/>
    </w:rPr>
  </w:style>
  <w:style w:type="character" w:customStyle="1" w:styleId="afa">
    <w:name w:val="批注框文本 字符"/>
    <w:link w:val="af9"/>
    <w:uiPriority w:val="1"/>
    <w:qFormat/>
    <w:rsid w:val="0053100C"/>
    <w:rPr>
      <w:rFonts w:eastAsia="华文宋体"/>
      <w:sz w:val="18"/>
      <w:szCs w:val="18"/>
    </w:rPr>
  </w:style>
  <w:style w:type="table" w:styleId="afb">
    <w:name w:val="Table Grid"/>
    <w:basedOn w:val="a1"/>
    <w:qFormat/>
    <w:rsid w:val="0053100C"/>
    <w:rPr>
      <w:kern w:val="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99"/>
    <w:qFormat/>
    <w:rsid w:val="0053100C"/>
    <w:pPr>
      <w:keepLines/>
      <w:widowControl w:val="0"/>
      <w:spacing w:before="100" w:beforeAutospacing="1" w:after="100" w:afterAutospacing="1" w:line="360" w:lineRule="auto"/>
      <w:ind w:firstLineChars="200" w:firstLine="200"/>
    </w:pPr>
    <w:rPr>
      <w:rFonts w:eastAsia="等线"/>
      <w:sz w:val="24"/>
      <w:szCs w:val="24"/>
    </w:rPr>
  </w:style>
  <w:style w:type="paragraph" w:styleId="afd">
    <w:name w:val="List Paragraph"/>
    <w:basedOn w:val="a"/>
    <w:uiPriority w:val="34"/>
    <w:qFormat/>
    <w:rsid w:val="0053100C"/>
    <w:pPr>
      <w:ind w:firstLine="420"/>
      <w:jc w:val="both"/>
    </w:pPr>
    <w:rPr>
      <w:rFonts w:ascii="Calibri" w:eastAsia="华文仿宋" w:hAnsi="Calibri"/>
    </w:rPr>
  </w:style>
  <w:style w:type="paragraph" w:styleId="afe">
    <w:name w:val="Quote"/>
    <w:basedOn w:val="a"/>
    <w:next w:val="a"/>
    <w:link w:val="aff"/>
    <w:uiPriority w:val="99"/>
    <w:qFormat/>
    <w:rsid w:val="005310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f">
    <w:name w:val="引用 字符"/>
    <w:basedOn w:val="a0"/>
    <w:link w:val="afe"/>
    <w:uiPriority w:val="99"/>
    <w:qFormat/>
    <w:rsid w:val="0053100C"/>
    <w:rPr>
      <w:rFonts w:eastAsia="华文宋体"/>
      <w:i/>
      <w:iCs/>
      <w:color w:val="404040" w:themeColor="text1" w:themeTint="BF"/>
      <w:sz w:val="24"/>
      <w:szCs w:val="24"/>
    </w:rPr>
  </w:style>
  <w:style w:type="paragraph" w:styleId="aff0">
    <w:name w:val="Intense Quote"/>
    <w:basedOn w:val="a"/>
    <w:next w:val="a"/>
    <w:link w:val="aff1"/>
    <w:uiPriority w:val="99"/>
    <w:qFormat/>
    <w:rsid w:val="005310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f1">
    <w:name w:val="明显引用 字符"/>
    <w:basedOn w:val="a0"/>
    <w:link w:val="aff0"/>
    <w:uiPriority w:val="99"/>
    <w:qFormat/>
    <w:rsid w:val="0053100C"/>
    <w:rPr>
      <w:rFonts w:eastAsia="华文宋体"/>
      <w:i/>
      <w:iCs/>
      <w:color w:val="2F5496" w:themeColor="accent1" w:themeShade="BF"/>
      <w:sz w:val="24"/>
      <w:szCs w:val="24"/>
    </w:rPr>
  </w:style>
  <w:style w:type="character" w:styleId="aff2">
    <w:name w:val="Strong"/>
    <w:basedOn w:val="a0"/>
    <w:uiPriority w:val="1"/>
    <w:rsid w:val="0053100C"/>
    <w:rPr>
      <w:rFonts w:eastAsia="华文宋体"/>
      <w:b w:val="0"/>
      <w:bCs/>
      <w:i w:val="0"/>
      <w:sz w:val="21"/>
    </w:rPr>
  </w:style>
  <w:style w:type="character" w:styleId="aff3">
    <w:name w:val="Intense Emphasis"/>
    <w:basedOn w:val="a0"/>
    <w:uiPriority w:val="21"/>
    <w:rsid w:val="0053100C"/>
    <w:rPr>
      <w:i/>
      <w:iCs/>
      <w:color w:val="2F5496" w:themeColor="accent1" w:themeShade="BF"/>
    </w:rPr>
  </w:style>
  <w:style w:type="character" w:styleId="aff4">
    <w:name w:val="Intense Reference"/>
    <w:basedOn w:val="a0"/>
    <w:uiPriority w:val="32"/>
    <w:rsid w:val="005310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304</Words>
  <Characters>341</Characters>
  <Application>Microsoft Office Word</Application>
  <DocSecurity>0</DocSecurity>
  <Lines>21</Lines>
  <Paragraphs>29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高产 张</dc:creator>
  <cp:keywords/>
  <dc:description/>
  <cp:lastModifiedBy>高产 张</cp:lastModifiedBy>
  <cp:revision>17</cp:revision>
  <dcterms:created xsi:type="dcterms:W3CDTF">2025-06-10T08:23:00Z</dcterms:created>
  <dcterms:modified xsi:type="dcterms:W3CDTF">2025-06-11T04:57:00Z</dcterms:modified>
</cp:coreProperties>
</file>